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2E90" w14:textId="14BA3E83" w:rsidR="0018097D" w:rsidRPr="0018097D" w:rsidRDefault="0018097D" w:rsidP="0018097D">
      <w:pPr>
        <w:widowControl w:val="0"/>
        <w:spacing w:after="0"/>
        <w:jc w:val="center"/>
        <w:rPr>
          <w:rFonts w:ascii="Arial" w:hAnsi="Arial" w:cs="Arial"/>
          <w:bCs/>
          <w:i/>
          <w:iCs/>
          <w:noProof w:val="0"/>
          <w:sz w:val="28"/>
          <w:szCs w:val="28"/>
          <w:lang w:val="es-ES"/>
          <w14:shadow w14:blurRad="0" w14:dist="50800" w14:dir="0" w14:sx="100000" w14:sy="100000" w14:kx="0" w14:ky="0" w14:algn="r">
            <w14:srgbClr w14:val="000000">
              <w14:alpha w14:val="50000"/>
            </w14:srgbClr>
          </w14:shadow>
        </w:rPr>
      </w:pPr>
      <w:r w:rsidRPr="0018097D">
        <w:rPr>
          <w:rFonts w:ascii="Arial" w:hAnsi="Arial" w:cs="Arial"/>
          <w:bCs/>
          <w:i/>
          <w:iCs/>
          <w:sz w:val="28"/>
          <w:szCs w:val="28"/>
          <w14:shadow w14:blurRad="0" w14:dist="50800" w14:dir="0" w14:sx="100000" w14:sy="100000" w14:kx="0" w14:ky="0" w14:algn="r">
            <w14:srgbClr w14:val="000000">
              <w14:alpha w14:val="50000"/>
            </w14:srgbClr>
          </w14:shadow>
        </w:rPr>
        <w:t xml:space="preserve">Miradoiro </w:t>
      </w:r>
      <w:r w:rsidR="00DB2CD2">
        <w:rPr>
          <w:rFonts w:ascii="Arial" w:hAnsi="Arial" w:cs="Arial"/>
          <w:bCs/>
          <w:i/>
          <w:iCs/>
          <w:sz w:val="28"/>
          <w:szCs w:val="28"/>
          <w14:shadow w14:blurRad="0" w14:dist="50800" w14:dir="0" w14:sx="100000" w14:sy="100000" w14:kx="0" w14:ky="0" w14:algn="r">
            <w14:srgbClr w14:val="000000">
              <w14:alpha w14:val="50000"/>
            </w14:srgbClr>
          </w14:shadow>
        </w:rPr>
        <w:t>ADEGA DOS PENEDOS</w:t>
      </w:r>
    </w:p>
    <w:p w14:paraId="675D0CB2" w14:textId="77777777" w:rsidR="0018097D" w:rsidRPr="0018097D" w:rsidRDefault="0018097D" w:rsidP="0018097D">
      <w:pPr>
        <w:widowControl w:val="0"/>
        <w:rPr>
          <w:rFonts w:ascii="Calibri" w:hAnsi="Calibri"/>
          <w:sz w:val="20"/>
          <w:szCs w:val="20"/>
        </w:rPr>
      </w:pPr>
      <w:r w:rsidRPr="0018097D">
        <w:t> </w:t>
      </w:r>
    </w:p>
    <w:p w14:paraId="4E1E4A51"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Dende esta atalaia formada polos caprichos da natureza e ocupada no pasado pola necesidade de supervivencia humana, o/a camiñante pode sentirse pequeno e humilde ou engrandecerse coa contemplación de toda a beleza que a rodea.</w:t>
      </w:r>
    </w:p>
    <w:p w14:paraId="7B15D299"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A panorámica, como se pode observar, é impresionante. Aquí a grandiosidade da natureza, case inhóspita, fai pensar no sacrificio e laboriosidade con que o home a foi humanizando ata lograr unha vista harmónica na que ningún elemento desentoa. Cabe admirarse da capacidade dos habitantes do lugar para se abastecer dos bens máis esenciais apoiándose case exclusivamente nas súas propias forzas e habilidades, xa que a orografía do contorno apenas permite contar coa axuda dos animais, pois dificulta enormemente o uso do carro, do arado, etc. Así e todo, non faltan neste pequeno conxunto urbanístico de ribeira un lugar para situar as cubas que almacenan o viño, rústicas vivendas, palleiras, airas, forno, hórreo, bebedoiros para o gando e mesmo unha pequena industria caseira exemplificada nos restos de teares empregados para a fabricación de tecidos. Se a isto lle engadimos as viñas, as bodegas, os muros, os socalcos, os castiñeiros, os carballos, os bidueiros, as xestas, os toxos, as carqueixas, os salgueiros, os ameneiros e toda clase de frutais, atoparémonos diante dunha paraxe de tal maxestade que eleva o espírito de quen por esta senda camiña.</w:t>
      </w:r>
    </w:p>
    <w:p w14:paraId="0F3D3B3C"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En calquera caso, debo comentarlle que moi preto de aquí se adentra nun horizonte máis aberto, no corazón do cal vai atopar o famoso Mosteiro de San Facundo de Ribas de Miño.</w:t>
      </w:r>
    </w:p>
    <w:p w14:paraId="3B1625D1" w14:textId="332D5C9C" w:rsidR="00DB2CD2" w:rsidRDefault="00DB2CD2" w:rsidP="00DB2CD2">
      <w:pPr>
        <w:widowControl w:val="0"/>
      </w:pPr>
      <w:r>
        <w:t> </w:t>
      </w:r>
      <w:r>
        <w:t>MOSTEIRO:</w:t>
      </w:r>
    </w:p>
    <w:p w14:paraId="764AB727" w14:textId="77777777" w:rsidR="00DB2CD2" w:rsidRPr="00DB2CD2" w:rsidRDefault="00DB2CD2" w:rsidP="00DB2CD2">
      <w:pPr>
        <w:widowControl w:val="0"/>
        <w:rPr>
          <w:rFonts w:ascii="Calibri" w:hAnsi="Calibri"/>
          <w:color w:val="000000"/>
          <w:sz w:val="20"/>
          <w:szCs w:val="20"/>
          <w:lang w:val="es-ES"/>
        </w:rPr>
      </w:pPr>
      <w:r w:rsidRPr="00DB2CD2">
        <w:rPr>
          <w:rFonts w:ascii="Calibri" w:hAnsi="Calibri"/>
          <w:color w:val="000000"/>
          <w:sz w:val="20"/>
          <w:szCs w:val="20"/>
          <w:lang w:val="es-ES"/>
        </w:rPr>
        <w:t>A igrexa que pronto vai atopar ten unha parte románica construída cara ao ano 1176, unha parte gótica representada pola bóveda sexpartita construída arredor do ano 1228 e, a principios do século XIX, constrúese a fachada actual. En todo caso, o máis espectacular da igrexa é o elemento gótico da bóveda sexpartita, relevante fundamentalmente polo feito de que este estilo é case inexistente nas pequenas igrexas aldeás da nosa provincia, o que converte esta bóveda nunha xoia gótica do mundo rural.</w:t>
      </w:r>
    </w:p>
    <w:p w14:paraId="2B61541F" w14:textId="77777777" w:rsidR="00DB2CD2" w:rsidRPr="00DB2CD2" w:rsidRDefault="00DB2CD2" w:rsidP="00DB2CD2">
      <w:pPr>
        <w:widowControl w:val="0"/>
        <w:rPr>
          <w:rFonts w:ascii="Calibri" w:hAnsi="Calibri"/>
          <w:color w:val="000000"/>
          <w:sz w:val="20"/>
          <w:szCs w:val="20"/>
          <w:lang w:val="es-ES"/>
        </w:rPr>
      </w:pPr>
      <w:r w:rsidRPr="00DB2CD2">
        <w:rPr>
          <w:rFonts w:ascii="Calibri" w:hAnsi="Calibri"/>
          <w:color w:val="000000"/>
          <w:sz w:val="20"/>
          <w:szCs w:val="20"/>
          <w:lang w:val="es-ES"/>
        </w:rPr>
        <w:t>O/a camiñante non debería abandonar este recinto monástico sen facer unha visita ao pequeno cemiterio parroquial onde atopará unha gran sorpresa: todas as inscricións das lápidas están escritas en lingua galega, sendo este un caso insólito na nosa Comunidade.</w:t>
      </w:r>
    </w:p>
    <w:p w14:paraId="4FE4F3F7" w14:textId="77777777" w:rsidR="00DB2CD2" w:rsidRPr="00DB2CD2" w:rsidRDefault="00DB2CD2" w:rsidP="00DB2CD2">
      <w:pPr>
        <w:widowControl w:val="0"/>
        <w:rPr>
          <w:rFonts w:ascii="Calibri" w:hAnsi="Calibri"/>
          <w:color w:val="000000"/>
          <w:sz w:val="20"/>
          <w:szCs w:val="20"/>
          <w:lang w:val="es-ES"/>
        </w:rPr>
      </w:pPr>
      <w:r w:rsidRPr="00DB2CD2">
        <w:rPr>
          <w:rFonts w:ascii="Calibri" w:hAnsi="Calibri"/>
          <w:color w:val="000000"/>
          <w:sz w:val="20"/>
          <w:szCs w:val="20"/>
          <w:lang w:val="es-ES"/>
        </w:rPr>
        <w:t>O noso pequeno mosteiro tivo autonomía propia no seu reducido couto e xurisdición civil coa súa “bodega-cárcere”, dotada de cepo e cadea. Pese á súa pobreza foi medrando e anexionando novos pobos que lle permiten mellorar as súas rendas, decorar con algunhas pinturas a súa igrexa e construír unha capela na Penarredonda adicada á Virxe peregrina e milagreira, santuario que aínda hoxe goza de gran veneración entre a veciñanza destas terras e ao que se pode chegar desviándose dende a ruta que est a desfrutar.</w:t>
      </w:r>
    </w:p>
    <w:p w14:paraId="4C069274" w14:textId="1D70283E" w:rsidR="00DB2CD2" w:rsidRDefault="00DB2CD2" w:rsidP="00DB2CD2">
      <w:pPr>
        <w:widowControl w:val="0"/>
        <w:rPr>
          <w:rFonts w:ascii="Calibri" w:hAnsi="Calibri"/>
          <w:color w:val="000000"/>
          <w:sz w:val="20"/>
          <w:szCs w:val="20"/>
          <w:lang w:val="es-ES"/>
        </w:rPr>
      </w:pPr>
      <w:r w:rsidRPr="00DB2CD2">
        <w:rPr>
          <w:rFonts w:ascii="Calibri" w:hAnsi="Calibri"/>
          <w:color w:val="000000"/>
          <w:sz w:val="20"/>
          <w:szCs w:val="20"/>
          <w:lang w:val="es-ES"/>
        </w:rPr>
        <w:t>San Facundo obtivo o recoñecemento de Monumento Histórico Artístico de Carácter Nacional o día 17 de xuño de 1982. A partir desa data fíxose unha acertada restauración en harmonía coa contorna, tanto da igrexa coma da pequena comunidade monástica.</w:t>
      </w:r>
    </w:p>
    <w:p w14:paraId="72C4A05F" w14:textId="77777777" w:rsidR="00DB2CD2" w:rsidRDefault="00DB2CD2" w:rsidP="00DB2CD2">
      <w:pPr>
        <w:widowControl w:val="0"/>
        <w:rPr>
          <w:rFonts w:ascii="Calibri" w:hAnsi="Calibri"/>
          <w:color w:val="000000"/>
          <w:sz w:val="20"/>
          <w:szCs w:val="20"/>
          <w:lang w:val="es-ES"/>
        </w:rPr>
      </w:pPr>
    </w:p>
    <w:p w14:paraId="734C8ECE" w14:textId="77777777" w:rsidR="0018097D" w:rsidRPr="00DB2CD2" w:rsidRDefault="0018097D" w:rsidP="00D959B2">
      <w:pPr>
        <w:jc w:val="center"/>
        <w:rPr>
          <w:b/>
          <w:bCs/>
          <w:sz w:val="28"/>
          <w:szCs w:val="28"/>
          <w:lang w:val="es-ES"/>
        </w:rPr>
      </w:pPr>
    </w:p>
    <w:p w14:paraId="3CF71A13" w14:textId="77777777" w:rsidR="00834105" w:rsidRDefault="00834105" w:rsidP="0018097D">
      <w:pPr>
        <w:widowControl w:val="0"/>
        <w:jc w:val="both"/>
        <w:rPr>
          <w:rFonts w:ascii="Berlin Sans FB" w:hAnsi="Berlin Sans FB"/>
          <w:color w:val="333300"/>
          <w:sz w:val="24"/>
          <w:szCs w:val="24"/>
        </w:rPr>
      </w:pPr>
    </w:p>
    <w:p w14:paraId="5B36FB54" w14:textId="4FB00597" w:rsidR="00834105" w:rsidRPr="00834105" w:rsidRDefault="00834105" w:rsidP="0018097D">
      <w:pPr>
        <w:widowControl w:val="0"/>
        <w:jc w:val="both"/>
        <w:rPr>
          <w:rFonts w:ascii="Berlin Sans FB" w:hAnsi="Berlin Sans FB"/>
          <w:b/>
          <w:color w:val="333300"/>
          <w:sz w:val="28"/>
          <w:szCs w:val="28"/>
        </w:rPr>
      </w:pPr>
      <w:r w:rsidRPr="00834105">
        <w:rPr>
          <w:rFonts w:ascii="Berlin Sans FB" w:hAnsi="Berlin Sans FB"/>
          <w:b/>
          <w:color w:val="333300"/>
          <w:sz w:val="28"/>
          <w:szCs w:val="28"/>
        </w:rPr>
        <w:t>Español:</w:t>
      </w:r>
    </w:p>
    <w:p w14:paraId="34AE65EA"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Desde esta atalaya, formada por los caprichos de la naturaleza y ocupada en el pasado por la necesidad de supervivencia humana, el/la caminante puede sentirse pequeño y humilde o engrandecerse con la contemplación de toda la belleza que la rodea.</w:t>
      </w:r>
    </w:p>
    <w:p w14:paraId="21889B06"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La panorámica, como se puede observar, es impresionante. Aquí la grandiosidad de la naturaleza, casi inhóspita, hace pensar en el sacrificio y laboriosidad con el que el hombre la ha ido humanizando hasta lograr una vista armónica en la que ningún elemento desentona. Cabe admirarse de la capacidad de los habitantes del lugar para abastecerse de los bienes más esenciales apoyándose casi exclusivamente en sus propias fuerzas y habilidades, ya que la orografía del contorno apenas permite contar con la ayuda de los animales, pues dificulta enormemente el uso del carro, del arado, etc. Aún así, no faltan en este pequeño conjunto urbanístico de ribera un lugar para situar las cubas que almacenan el vino, rústicas viviendas, pajares, eras, horno, hórreo, bebederos para el ganado e incluso una pequeña industria casera ejemplificada en los restos de telares empleados para la fabricación de tejidos. Si a esto le añadimos las viñas, las bodegas, los muros, los bancales, los castaños, los robles, los abedules, las gestas, los tojos, las carqueixas, los sauces, los alisos y toda clase de frutales, nos encontraremos delante de unha paraje de tal majestusidad que eleva el espíritu de quien por esta senda camina.</w:t>
      </w:r>
    </w:p>
    <w:p w14:paraId="06493C9A" w14:textId="10B006EE" w:rsidR="0018097D" w:rsidRPr="0018097D" w:rsidRDefault="00DB2CD2" w:rsidP="00DB2CD2">
      <w:pPr>
        <w:widowControl w:val="0"/>
        <w:rPr>
          <w:rFonts w:ascii="Calibri" w:hAnsi="Calibri"/>
          <w:color w:val="000000"/>
          <w:sz w:val="24"/>
          <w:szCs w:val="24"/>
          <w:lang w:val="es-ES"/>
        </w:rPr>
      </w:pPr>
      <w:r w:rsidRPr="00DB2CD2">
        <w:rPr>
          <w:rFonts w:ascii="Berlin Sans FB" w:hAnsi="Berlin Sans FB"/>
          <w:color w:val="333300"/>
          <w:sz w:val="24"/>
          <w:szCs w:val="24"/>
        </w:rPr>
        <w:t>En cualquier caso, debo comentarle que muy cerca de aquí se adentra en un horizonte más abierto, en el corazón del cual va a encontrar el famoso Monasterio de San Facundo de Ribas de Miño.</w:t>
      </w:r>
      <w:r w:rsidR="0018097D" w:rsidRPr="0018097D">
        <w:rPr>
          <w:sz w:val="24"/>
          <w:szCs w:val="24"/>
        </w:rPr>
        <w:t> </w:t>
      </w:r>
    </w:p>
    <w:p w14:paraId="5B0F78EF" w14:textId="23E15C8A" w:rsidR="0018097D" w:rsidRPr="00DB2CD2" w:rsidRDefault="00DB2CD2" w:rsidP="00DB2CD2">
      <w:pPr>
        <w:widowControl w:val="0"/>
        <w:rPr>
          <w:rFonts w:ascii="Berlin Sans FB" w:hAnsi="Berlin Sans FB"/>
          <w:color w:val="333300"/>
          <w:sz w:val="24"/>
          <w:szCs w:val="24"/>
        </w:rPr>
      </w:pPr>
      <w:bookmarkStart w:id="0" w:name="_GoBack"/>
      <w:r w:rsidRPr="00DB2CD2">
        <w:rPr>
          <w:rFonts w:ascii="Berlin Sans FB" w:hAnsi="Berlin Sans FB"/>
          <w:color w:val="333300"/>
          <w:sz w:val="24"/>
          <w:szCs w:val="24"/>
        </w:rPr>
        <w:t>MONASTERIO:</w:t>
      </w:r>
    </w:p>
    <w:p w14:paraId="0643AAED"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La iglesia que pronto va a encontrar tiene una parte románica construida hacia el año 1176, una parte gótica representada por la bóveda sexpartita construida alrededor del año 1228 y, a principios del siglo XIX, se construye la fachada actual. En todo caso, lo más espectacular de la iglesia es el elemento gótico de la bóveda sexpartita, relevante fundamentalmente por el hecho de que este estilo es casi inexistente en las pequeñas iglesias aldeanas de nuestra provincia, lo que convierte esta bóveda en una joya gótica del mundo rural.</w:t>
      </w:r>
    </w:p>
    <w:p w14:paraId="6D00F84C"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El/la caminante no debería abandonar este recinto monástico sin hacer una visita al pequeño cementerio parroquial donde encontrará una gran sorpresa: todas las inscripciones de las lápidas están escritas en lengua gallega, siendo este un caso insólito en nuestra Comunidad.</w:t>
      </w:r>
    </w:p>
    <w:p w14:paraId="59427046"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t>Nuestro pequeño monasterio tuvo autonomía propia en su reducido entorno y jurisdicción civil con su “bodega-cárcel”, dotada de cepo y cadena. Pese a su pobreza fue creciendo y anexionando nuevos pueblos que le permiten mejorar sus rentas, decorar con algunas pinturas su iglesia y construir una capilla en la Penarredonda dedicada a la Virgen peregrina y milagrosa, santuario que aún hoy disfruta de gran veneración entre el vecindario de estas tierras y al que se puede acceder desviándose de la ruta que esta disfrutando.</w:t>
      </w:r>
    </w:p>
    <w:p w14:paraId="64DA0039" w14:textId="77777777" w:rsidR="00DB2CD2" w:rsidRPr="00DB2CD2" w:rsidRDefault="00DB2CD2" w:rsidP="00DB2CD2">
      <w:pPr>
        <w:widowControl w:val="0"/>
        <w:rPr>
          <w:rFonts w:ascii="Berlin Sans FB" w:hAnsi="Berlin Sans FB"/>
          <w:color w:val="333300"/>
          <w:sz w:val="24"/>
          <w:szCs w:val="24"/>
        </w:rPr>
      </w:pPr>
      <w:r w:rsidRPr="00DB2CD2">
        <w:rPr>
          <w:rFonts w:ascii="Berlin Sans FB" w:hAnsi="Berlin Sans FB"/>
          <w:color w:val="333300"/>
          <w:sz w:val="24"/>
          <w:szCs w:val="24"/>
        </w:rPr>
        <w:lastRenderedPageBreak/>
        <w:t>San Facundo obtuvo el reconocimiento de Monumento Histórico Artístico de Carácter Nacional el día 17 de junio de 1982. A partir de esa fecha se hizo una acertada restauración en armonía con el entorno, tanto de la iglesia como de la pequeña comunidad monástica.</w:t>
      </w:r>
    </w:p>
    <w:bookmarkEnd w:id="0"/>
    <w:p w14:paraId="1A477FE6" w14:textId="77777777" w:rsidR="00DB2CD2" w:rsidRDefault="00DB2CD2" w:rsidP="00DB2CD2">
      <w:pPr>
        <w:widowControl w:val="0"/>
        <w:rPr>
          <w:rFonts w:ascii="Calibri" w:hAnsi="Calibri"/>
          <w:color w:val="000000"/>
          <w:sz w:val="20"/>
          <w:szCs w:val="20"/>
          <w:lang w:val="es-ES"/>
        </w:rPr>
      </w:pPr>
      <w:r>
        <w:t> </w:t>
      </w:r>
    </w:p>
    <w:p w14:paraId="7C495225" w14:textId="77777777" w:rsidR="00DB2CD2" w:rsidRPr="0018097D" w:rsidRDefault="00DB2CD2" w:rsidP="00D959B2">
      <w:pPr>
        <w:jc w:val="center"/>
        <w:rPr>
          <w:b/>
          <w:bCs/>
          <w:sz w:val="28"/>
          <w:szCs w:val="28"/>
          <w:lang w:val="es-ES"/>
        </w:rPr>
      </w:pPr>
    </w:p>
    <w:sectPr w:rsidR="00DB2CD2" w:rsidRPr="00180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46"/>
    <w:rsid w:val="00122E25"/>
    <w:rsid w:val="0018097D"/>
    <w:rsid w:val="001B3C53"/>
    <w:rsid w:val="002317FB"/>
    <w:rsid w:val="00260E82"/>
    <w:rsid w:val="002B4AC6"/>
    <w:rsid w:val="003A7AB0"/>
    <w:rsid w:val="003B2325"/>
    <w:rsid w:val="003C735F"/>
    <w:rsid w:val="004979F1"/>
    <w:rsid w:val="004A256E"/>
    <w:rsid w:val="004A3609"/>
    <w:rsid w:val="004F5B47"/>
    <w:rsid w:val="00502C82"/>
    <w:rsid w:val="00584A80"/>
    <w:rsid w:val="00601B9A"/>
    <w:rsid w:val="006570F0"/>
    <w:rsid w:val="006C55D3"/>
    <w:rsid w:val="00834105"/>
    <w:rsid w:val="00877B41"/>
    <w:rsid w:val="008F1078"/>
    <w:rsid w:val="00940117"/>
    <w:rsid w:val="00A11A3C"/>
    <w:rsid w:val="00AB1754"/>
    <w:rsid w:val="00AB5E7A"/>
    <w:rsid w:val="00B966A0"/>
    <w:rsid w:val="00BC5148"/>
    <w:rsid w:val="00D87D50"/>
    <w:rsid w:val="00D959B2"/>
    <w:rsid w:val="00DB2CD2"/>
    <w:rsid w:val="00E61746"/>
    <w:rsid w:val="00F30E2E"/>
    <w:rsid w:val="00FE2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B89C"/>
  <w15:chartTrackingRefBased/>
  <w15:docId w15:val="{D3D315BF-405F-4CAA-B96B-F1481728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7242">
      <w:bodyDiv w:val="1"/>
      <w:marLeft w:val="0"/>
      <w:marRight w:val="0"/>
      <w:marTop w:val="0"/>
      <w:marBottom w:val="0"/>
      <w:divBdr>
        <w:top w:val="none" w:sz="0" w:space="0" w:color="auto"/>
        <w:left w:val="none" w:sz="0" w:space="0" w:color="auto"/>
        <w:bottom w:val="none" w:sz="0" w:space="0" w:color="auto"/>
        <w:right w:val="none" w:sz="0" w:space="0" w:color="auto"/>
      </w:divBdr>
    </w:div>
    <w:div w:id="753553140">
      <w:bodyDiv w:val="1"/>
      <w:marLeft w:val="0"/>
      <w:marRight w:val="0"/>
      <w:marTop w:val="0"/>
      <w:marBottom w:val="0"/>
      <w:divBdr>
        <w:top w:val="none" w:sz="0" w:space="0" w:color="auto"/>
        <w:left w:val="none" w:sz="0" w:space="0" w:color="auto"/>
        <w:bottom w:val="none" w:sz="0" w:space="0" w:color="auto"/>
        <w:right w:val="none" w:sz="0" w:space="0" w:color="auto"/>
      </w:divBdr>
    </w:div>
    <w:div w:id="861746390">
      <w:bodyDiv w:val="1"/>
      <w:marLeft w:val="0"/>
      <w:marRight w:val="0"/>
      <w:marTop w:val="0"/>
      <w:marBottom w:val="0"/>
      <w:divBdr>
        <w:top w:val="none" w:sz="0" w:space="0" w:color="auto"/>
        <w:left w:val="none" w:sz="0" w:space="0" w:color="auto"/>
        <w:bottom w:val="none" w:sz="0" w:space="0" w:color="auto"/>
        <w:right w:val="none" w:sz="0" w:space="0" w:color="auto"/>
      </w:divBdr>
    </w:div>
    <w:div w:id="1323968551">
      <w:bodyDiv w:val="1"/>
      <w:marLeft w:val="0"/>
      <w:marRight w:val="0"/>
      <w:marTop w:val="0"/>
      <w:marBottom w:val="0"/>
      <w:divBdr>
        <w:top w:val="none" w:sz="0" w:space="0" w:color="auto"/>
        <w:left w:val="none" w:sz="0" w:space="0" w:color="auto"/>
        <w:bottom w:val="none" w:sz="0" w:space="0" w:color="auto"/>
        <w:right w:val="none" w:sz="0" w:space="0" w:color="auto"/>
      </w:divBdr>
    </w:div>
    <w:div w:id="20154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EB058-E312-4D68-B458-3AF79DAF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sanchez vazquez</dc:creator>
  <cp:keywords/>
  <dc:description/>
  <cp:lastModifiedBy>Tecnico5</cp:lastModifiedBy>
  <cp:revision>17</cp:revision>
  <dcterms:created xsi:type="dcterms:W3CDTF">2020-07-14T09:07:00Z</dcterms:created>
  <dcterms:modified xsi:type="dcterms:W3CDTF">2021-04-14T09:14:00Z</dcterms:modified>
</cp:coreProperties>
</file>